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695" w:rsidRDefault="00B01695" w:rsidP="00B01695">
      <w:pPr>
        <w:jc w:val="center"/>
        <w:rPr>
          <w:b/>
        </w:rPr>
      </w:pPr>
      <w:bookmarkStart w:id="0" w:name="_GoBack"/>
      <w:bookmarkEnd w:id="0"/>
      <w:r>
        <w:rPr>
          <w:b/>
        </w:rPr>
        <w:t>ASCC GE Assessment Panel</w:t>
      </w:r>
    </w:p>
    <w:p w:rsidR="00B01695" w:rsidRDefault="00856441" w:rsidP="00B01695">
      <w:pPr>
        <w:jc w:val="center"/>
      </w:pPr>
      <w:r>
        <w:t xml:space="preserve">Approved </w:t>
      </w:r>
      <w:r w:rsidR="00B01695">
        <w:t>Minutes</w:t>
      </w:r>
    </w:p>
    <w:p w:rsidR="00B01695" w:rsidRDefault="00B01695" w:rsidP="00B01695"/>
    <w:p w:rsidR="00B01695" w:rsidRDefault="00B01695" w:rsidP="00B01695">
      <w:r>
        <w:t>Monday, June 4, 2012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50BFA">
        <w:t xml:space="preserve">              </w:t>
      </w:r>
      <w:r>
        <w:t>10:00 -11:30 AM</w:t>
      </w:r>
    </w:p>
    <w:p w:rsidR="00B01695" w:rsidRDefault="00B01695" w:rsidP="00B01695">
      <w:r>
        <w:t>110 Denney Hall</w:t>
      </w:r>
    </w:p>
    <w:p w:rsidR="00B01695" w:rsidRDefault="00B01695" w:rsidP="00B01695"/>
    <w:p w:rsidR="00B01695" w:rsidRDefault="00B01695" w:rsidP="00B01695"/>
    <w:p w:rsidR="00B01695" w:rsidRDefault="00157A1D" w:rsidP="00B01695">
      <w:r>
        <w:t>ATTENDEES:</w:t>
      </w:r>
      <w:r w:rsidR="00B01695">
        <w:t xml:space="preserve"> Hetherington, Highley, H</w:t>
      </w:r>
      <w:r w:rsidR="00243387">
        <w:t>ogle, Jenkins, Masters, Sanders</w:t>
      </w:r>
      <w:r w:rsidR="00147AC6">
        <w:t>, Vankeerbergen</w:t>
      </w:r>
    </w:p>
    <w:p w:rsidR="00B01695" w:rsidRDefault="00B01695" w:rsidP="00B01695">
      <w:pPr>
        <w:pStyle w:val="NormalWeb"/>
        <w:spacing w:before="0" w:beforeAutospacing="0" w:after="0" w:afterAutospacing="0"/>
      </w:pPr>
    </w:p>
    <w:p w:rsidR="00B01695" w:rsidRPr="00B01695" w:rsidRDefault="00B01695" w:rsidP="00B01695">
      <w:r>
        <w:t xml:space="preserve">Agenda: </w:t>
      </w:r>
    </w:p>
    <w:p w:rsidR="00ED5FE5" w:rsidRDefault="00ED5FE5"/>
    <w:p w:rsidR="00B01695" w:rsidRDefault="00B01695" w:rsidP="00B01695">
      <w:pPr>
        <w:pStyle w:val="ListParagraph"/>
        <w:numPr>
          <w:ilvl w:val="0"/>
          <w:numId w:val="1"/>
        </w:numPr>
      </w:pPr>
      <w:r>
        <w:t xml:space="preserve">Approval of 5-21-12 Minutes </w:t>
      </w:r>
    </w:p>
    <w:p w:rsidR="00FE7C94" w:rsidRDefault="009A61BC" w:rsidP="00E14FBE">
      <w:pPr>
        <w:pStyle w:val="ListParagraph"/>
        <w:numPr>
          <w:ilvl w:val="0"/>
          <w:numId w:val="3"/>
        </w:numPr>
      </w:pPr>
      <w:r>
        <w:t xml:space="preserve">Hetherington, Masters, unanimously approved </w:t>
      </w:r>
    </w:p>
    <w:p w:rsidR="00B01695" w:rsidRDefault="00B01695" w:rsidP="00B01695">
      <w:pPr>
        <w:pStyle w:val="ListParagraph"/>
      </w:pPr>
    </w:p>
    <w:p w:rsidR="00B01695" w:rsidRDefault="00B01695" w:rsidP="00B01695">
      <w:pPr>
        <w:pStyle w:val="ListParagraph"/>
        <w:numPr>
          <w:ilvl w:val="0"/>
          <w:numId w:val="1"/>
        </w:numPr>
      </w:pPr>
      <w:r>
        <w:t>Final Changes to Education Abroad Submission Guidelines</w:t>
      </w:r>
    </w:p>
    <w:p w:rsidR="00950296" w:rsidRDefault="00950296" w:rsidP="00950296">
      <w:pPr>
        <w:pStyle w:val="ListParagraph"/>
        <w:numPr>
          <w:ilvl w:val="0"/>
          <w:numId w:val="3"/>
        </w:numPr>
      </w:pPr>
      <w:r>
        <w:t>GE Assessment Plan</w:t>
      </w:r>
    </w:p>
    <w:p w:rsidR="00950296" w:rsidRDefault="00950296" w:rsidP="00950296">
      <w:pPr>
        <w:pStyle w:val="ListParagraph"/>
        <w:numPr>
          <w:ilvl w:val="1"/>
          <w:numId w:val="3"/>
        </w:numPr>
      </w:pPr>
      <w:r>
        <w:t xml:space="preserve">Remove “Additional direct and indirect measures are encouraged but not required...” </w:t>
      </w:r>
    </w:p>
    <w:p w:rsidR="00D6429E" w:rsidRDefault="00D6429E" w:rsidP="00D6429E">
      <w:pPr>
        <w:pStyle w:val="ListParagraph"/>
        <w:numPr>
          <w:ilvl w:val="2"/>
          <w:numId w:val="3"/>
        </w:numPr>
      </w:pPr>
      <w:r>
        <w:t xml:space="preserve">If in the future </w:t>
      </w:r>
      <w:proofErr w:type="gramStart"/>
      <w:r>
        <w:t>faculty want</w:t>
      </w:r>
      <w:proofErr w:type="gramEnd"/>
      <w:r>
        <w:t xml:space="preserve"> to use multiple forms of assessment they can do so but the guidelines need to be kept simple. </w:t>
      </w:r>
    </w:p>
    <w:p w:rsidR="00B22BB4" w:rsidRDefault="00B22BB4" w:rsidP="00D6429E">
      <w:pPr>
        <w:pStyle w:val="ListParagraph"/>
        <w:numPr>
          <w:ilvl w:val="2"/>
          <w:numId w:val="3"/>
        </w:numPr>
      </w:pPr>
      <w:r>
        <w:t xml:space="preserve">Could add “additional measures are welcome” or “if you would like to provide additional measures please contact the curriculum office.” </w:t>
      </w:r>
    </w:p>
    <w:p w:rsidR="00950296" w:rsidRDefault="00950296" w:rsidP="00950296">
      <w:pPr>
        <w:pStyle w:val="ListParagraph"/>
        <w:numPr>
          <w:ilvl w:val="1"/>
          <w:numId w:val="3"/>
        </w:numPr>
      </w:pPr>
      <w:r>
        <w:t xml:space="preserve">Remove “Explain the level of student achievement expected...” </w:t>
      </w:r>
    </w:p>
    <w:p w:rsidR="00D130B8" w:rsidRDefault="00950296" w:rsidP="00D130B8">
      <w:pPr>
        <w:pStyle w:val="ListParagraph"/>
        <w:numPr>
          <w:ilvl w:val="2"/>
          <w:numId w:val="3"/>
        </w:numPr>
      </w:pPr>
      <w:r>
        <w:t>This has been defined for them</w:t>
      </w:r>
      <w:r w:rsidR="000D50E0">
        <w:t>. A</w:t>
      </w:r>
      <w:r>
        <w:t xml:space="preserve"> </w:t>
      </w:r>
      <w:r w:rsidR="000D50E0">
        <w:t xml:space="preserve">score </w:t>
      </w:r>
      <w:r>
        <w:t xml:space="preserve">of 2 on the Rubric is considered </w:t>
      </w:r>
      <w:r w:rsidR="000D50E0">
        <w:t>“successful.”</w:t>
      </w:r>
    </w:p>
    <w:p w:rsidR="0023690F" w:rsidRDefault="0023690F" w:rsidP="0023690F">
      <w:pPr>
        <w:pStyle w:val="ListParagraph"/>
        <w:numPr>
          <w:ilvl w:val="1"/>
          <w:numId w:val="3"/>
        </w:numPr>
      </w:pPr>
      <w:r>
        <w:t xml:space="preserve">Add: “scoring rubric is included in Appendix” </w:t>
      </w:r>
    </w:p>
    <w:p w:rsidR="003016E0" w:rsidRDefault="00BE528A" w:rsidP="003016E0">
      <w:pPr>
        <w:pStyle w:val="ListParagraph"/>
        <w:numPr>
          <w:ilvl w:val="1"/>
          <w:numId w:val="3"/>
        </w:numPr>
      </w:pPr>
      <w:r>
        <w:t xml:space="preserve">“Describe your follow-up/feedback process” </w:t>
      </w:r>
    </w:p>
    <w:p w:rsidR="003016E0" w:rsidRDefault="003016E0" w:rsidP="003016E0">
      <w:pPr>
        <w:pStyle w:val="ListParagraph"/>
        <w:numPr>
          <w:ilvl w:val="2"/>
          <w:numId w:val="3"/>
        </w:numPr>
      </w:pPr>
      <w:r>
        <w:t xml:space="preserve">This is useful when asking units for Course Reports as the Assessment Panel has done previous years. When asking for reports we don’t want it to be a surprise. </w:t>
      </w:r>
    </w:p>
    <w:p w:rsidR="003016E0" w:rsidRDefault="003016E0" w:rsidP="003016E0">
      <w:pPr>
        <w:pStyle w:val="ListParagraph"/>
        <w:numPr>
          <w:ilvl w:val="2"/>
          <w:numId w:val="3"/>
        </w:numPr>
      </w:pPr>
      <w:r>
        <w:t xml:space="preserve">This appears for every GE category </w:t>
      </w:r>
    </w:p>
    <w:p w:rsidR="003C1E8D" w:rsidRDefault="003C1E8D" w:rsidP="003016E0">
      <w:pPr>
        <w:pStyle w:val="ListParagraph"/>
        <w:numPr>
          <w:ilvl w:val="2"/>
          <w:numId w:val="3"/>
        </w:numPr>
      </w:pPr>
      <w:r>
        <w:t>It may be more useful to make it a statement rather than a question</w:t>
      </w:r>
    </w:p>
    <w:p w:rsidR="00D130B8" w:rsidRDefault="00D130B8" w:rsidP="00D130B8">
      <w:pPr>
        <w:pStyle w:val="ListParagraph"/>
        <w:ind w:left="2880"/>
      </w:pPr>
    </w:p>
    <w:p w:rsidR="00D130B8" w:rsidRDefault="00D130B8" w:rsidP="00D130B8">
      <w:pPr>
        <w:pStyle w:val="ListParagraph"/>
        <w:ind w:left="2880"/>
      </w:pPr>
    </w:p>
    <w:p w:rsidR="00D130B8" w:rsidRDefault="00D130B8" w:rsidP="00D130B8">
      <w:pPr>
        <w:pStyle w:val="ListParagraph"/>
        <w:numPr>
          <w:ilvl w:val="0"/>
          <w:numId w:val="3"/>
        </w:numPr>
      </w:pPr>
      <w:r>
        <w:t>Collection of Assessment Assignments</w:t>
      </w:r>
    </w:p>
    <w:p w:rsidR="00D130B8" w:rsidRDefault="00D130B8" w:rsidP="00D130B8">
      <w:pPr>
        <w:pStyle w:val="ListParagraph"/>
        <w:numPr>
          <w:ilvl w:val="1"/>
          <w:numId w:val="3"/>
        </w:numPr>
      </w:pPr>
      <w:r>
        <w:t xml:space="preserve">Need to inform faculty </w:t>
      </w:r>
      <w:r w:rsidR="00EA4103">
        <w:t xml:space="preserve">of collection process </w:t>
      </w:r>
      <w:r>
        <w:t xml:space="preserve">because they may </w:t>
      </w:r>
      <w:r w:rsidR="00691BCB">
        <w:t xml:space="preserve">return </w:t>
      </w:r>
      <w:r>
        <w:t xml:space="preserve">the assignments </w:t>
      </w:r>
      <w:r w:rsidR="00691BCB">
        <w:t>to</w:t>
      </w:r>
      <w:r>
        <w:t xml:space="preserve"> the </w:t>
      </w:r>
      <w:r w:rsidR="00691BCB">
        <w:t xml:space="preserve"> students at the end of the semester</w:t>
      </w:r>
    </w:p>
    <w:p w:rsidR="00ED544E" w:rsidRDefault="00057E11" w:rsidP="00ED544E">
      <w:pPr>
        <w:pStyle w:val="ListParagraph"/>
        <w:numPr>
          <w:ilvl w:val="1"/>
          <w:numId w:val="3"/>
        </w:numPr>
      </w:pPr>
      <w:r>
        <w:t xml:space="preserve">Once a course is taught it will be run by another instructor. </w:t>
      </w:r>
      <w:r w:rsidR="00D130B8">
        <w:t>A reminder email should be sent to instructors teaching these courses at the beginning of each semester to remind them of the required assessment assignment.</w:t>
      </w:r>
    </w:p>
    <w:p w:rsidR="00301901" w:rsidRDefault="00ED544E" w:rsidP="00301901">
      <w:pPr>
        <w:pStyle w:val="ListParagraph"/>
        <w:numPr>
          <w:ilvl w:val="1"/>
          <w:numId w:val="3"/>
        </w:numPr>
      </w:pPr>
      <w:r>
        <w:t xml:space="preserve">Instructors will be asked to </w:t>
      </w:r>
      <w:r w:rsidR="00057E11">
        <w:t>submit all as</w:t>
      </w:r>
      <w:r w:rsidR="00056918">
        <w:t>signments in electronic format with</w:t>
      </w:r>
      <w:r>
        <w:t xml:space="preserve"> completed rubric</w:t>
      </w:r>
      <w:r w:rsidR="00301901">
        <w:t xml:space="preserve">s for each assignment </w:t>
      </w:r>
      <w:r>
        <w:t>w</w:t>
      </w:r>
      <w:r w:rsidR="00056918">
        <w:t>ith</w:t>
      </w:r>
      <w:r>
        <w:t xml:space="preserve">in a month of course completion to the curriculum office. </w:t>
      </w:r>
      <w:r w:rsidR="00056918">
        <w:t xml:space="preserve"> </w:t>
      </w:r>
    </w:p>
    <w:p w:rsidR="00EA4103" w:rsidRDefault="00EA4103" w:rsidP="00EA4103">
      <w:pPr>
        <w:pStyle w:val="ListParagraph"/>
        <w:numPr>
          <w:ilvl w:val="2"/>
          <w:numId w:val="3"/>
        </w:numPr>
      </w:pPr>
      <w:r>
        <w:t>Could suggest that instructors keep record of assi</w:t>
      </w:r>
      <w:r w:rsidR="00174FAE">
        <w:t>gnments for their own purposes as well.</w:t>
      </w:r>
    </w:p>
    <w:p w:rsidR="00301901" w:rsidRDefault="00301901" w:rsidP="00301901">
      <w:pPr>
        <w:pStyle w:val="ListParagraph"/>
        <w:numPr>
          <w:ilvl w:val="1"/>
          <w:numId w:val="3"/>
        </w:numPr>
      </w:pPr>
      <w:r>
        <w:lastRenderedPageBreak/>
        <w:t xml:space="preserve">The idea is for both the instructors and the Assessment Panel to use the scoring rubrics. </w:t>
      </w:r>
    </w:p>
    <w:p w:rsidR="00A130D9" w:rsidRDefault="00301901" w:rsidP="00A130D9">
      <w:pPr>
        <w:pStyle w:val="ListParagraph"/>
        <w:numPr>
          <w:ilvl w:val="2"/>
          <w:numId w:val="3"/>
        </w:numPr>
      </w:pPr>
      <w:r>
        <w:t xml:space="preserve">This should not cause extra work for instructors because many will use the assignment as a grade for the course. </w:t>
      </w:r>
    </w:p>
    <w:p w:rsidR="00E2196E" w:rsidRDefault="00E2196E" w:rsidP="00E2196E">
      <w:pPr>
        <w:pStyle w:val="ListParagraph"/>
        <w:ind w:left="2880"/>
      </w:pPr>
    </w:p>
    <w:p w:rsidR="00EA4103" w:rsidRDefault="00540A4B" w:rsidP="00E2196E">
      <w:pPr>
        <w:pStyle w:val="ListParagraph"/>
        <w:numPr>
          <w:ilvl w:val="0"/>
          <w:numId w:val="3"/>
        </w:numPr>
      </w:pPr>
      <w:r>
        <w:t>Appendix</w:t>
      </w:r>
    </w:p>
    <w:p w:rsidR="00EA4103" w:rsidRDefault="00540A4B" w:rsidP="00EA4103">
      <w:pPr>
        <w:pStyle w:val="ListParagraph"/>
        <w:numPr>
          <w:ilvl w:val="1"/>
          <w:numId w:val="3"/>
        </w:numPr>
      </w:pPr>
      <w:r>
        <w:t>The assignment will assess all three of the</w:t>
      </w:r>
      <w:r w:rsidR="00A130D9">
        <w:t xml:space="preserve"> Education Abroad</w:t>
      </w:r>
      <w:r>
        <w:t xml:space="preserve"> ELO’s (remove </w:t>
      </w:r>
      <w:r w:rsidR="00A130D9">
        <w:t>“</w:t>
      </w:r>
      <w:r>
        <w:t>ideally</w:t>
      </w:r>
      <w:r w:rsidR="00A130D9">
        <w:t>” and “get at”</w:t>
      </w:r>
      <w:r>
        <w:t xml:space="preserve">) </w:t>
      </w:r>
    </w:p>
    <w:p w:rsidR="0082439F" w:rsidRDefault="00E2196E" w:rsidP="0082439F">
      <w:pPr>
        <w:pStyle w:val="ListParagraph"/>
        <w:numPr>
          <w:ilvl w:val="1"/>
          <w:numId w:val="3"/>
        </w:numPr>
      </w:pPr>
      <w:r>
        <w:t>Remove the final paragraph which states that the rubric is currently being developed. The rubric is complete and should be included with the guidelines for submission</w:t>
      </w:r>
      <w:r w:rsidR="0082439F">
        <w:t xml:space="preserve">. </w:t>
      </w:r>
    </w:p>
    <w:p w:rsidR="0082439F" w:rsidRDefault="0082439F" w:rsidP="0082439F">
      <w:pPr>
        <w:pStyle w:val="ListParagraph"/>
        <w:ind w:left="2160"/>
      </w:pPr>
    </w:p>
    <w:p w:rsidR="0082439F" w:rsidRDefault="0082439F" w:rsidP="0082439F">
      <w:pPr>
        <w:pStyle w:val="ListParagraph"/>
        <w:ind w:left="2160"/>
      </w:pPr>
    </w:p>
    <w:p w:rsidR="0089380E" w:rsidRDefault="0006109E" w:rsidP="0089380E">
      <w:pPr>
        <w:pStyle w:val="ListParagraph"/>
        <w:numPr>
          <w:ilvl w:val="0"/>
          <w:numId w:val="3"/>
        </w:numPr>
      </w:pPr>
      <w:r>
        <w:t>Expected Learning O</w:t>
      </w:r>
      <w:r w:rsidR="008E2DB2">
        <w:t>utcome 3 and GE Rationale</w:t>
      </w:r>
    </w:p>
    <w:p w:rsidR="0089380E" w:rsidRDefault="0089380E" w:rsidP="0089380E">
      <w:pPr>
        <w:pStyle w:val="ListParagraph"/>
        <w:numPr>
          <w:ilvl w:val="1"/>
          <w:numId w:val="3"/>
        </w:numPr>
      </w:pPr>
      <w:r>
        <w:t xml:space="preserve">Students need to explain how </w:t>
      </w:r>
      <w:r w:rsidR="0006109E">
        <w:t>education</w:t>
      </w:r>
      <w:r>
        <w:t xml:space="preserve"> abroad has enriched their academic experience rather than how the particular course was enriched by the Education Abroad component. </w:t>
      </w:r>
    </w:p>
    <w:p w:rsidR="0089380E" w:rsidRDefault="0089380E" w:rsidP="0089380E">
      <w:pPr>
        <w:pStyle w:val="ListParagraph"/>
        <w:numPr>
          <w:ilvl w:val="2"/>
          <w:numId w:val="3"/>
        </w:numPr>
      </w:pPr>
      <w:r>
        <w:t>The 3</w:t>
      </w:r>
      <w:r w:rsidRPr="0089380E">
        <w:rPr>
          <w:vertAlign w:val="superscript"/>
        </w:rPr>
        <w:t>rd</w:t>
      </w:r>
      <w:r>
        <w:t xml:space="preserve"> expected learning outcome and the GE rationale section do not align. </w:t>
      </w:r>
    </w:p>
    <w:p w:rsidR="0089380E" w:rsidRDefault="0089380E" w:rsidP="0089380E">
      <w:pPr>
        <w:pStyle w:val="ListParagraph"/>
        <w:numPr>
          <w:ilvl w:val="2"/>
          <w:numId w:val="3"/>
        </w:numPr>
      </w:pPr>
      <w:r>
        <w:t xml:space="preserve">Change Rationale 2(c) </w:t>
      </w:r>
      <w:r w:rsidR="0006109E">
        <w:t xml:space="preserve">to </w:t>
      </w:r>
      <w:r>
        <w:t>“In what ways does the student’s time abroad enrich their academic experience?”</w:t>
      </w:r>
    </w:p>
    <w:p w:rsidR="00B01695" w:rsidRDefault="00B01695" w:rsidP="00B01695">
      <w:pPr>
        <w:pStyle w:val="ListParagraph"/>
      </w:pPr>
    </w:p>
    <w:p w:rsidR="00BF1CDF" w:rsidRDefault="00B01695" w:rsidP="00BF1CDF">
      <w:pPr>
        <w:pStyle w:val="ListParagraph"/>
        <w:numPr>
          <w:ilvl w:val="0"/>
          <w:numId w:val="1"/>
        </w:numPr>
      </w:pPr>
      <w:r>
        <w:t xml:space="preserve">Education Abroad Rubric </w:t>
      </w:r>
    </w:p>
    <w:p w:rsidR="00BF1CDF" w:rsidRDefault="00BF1CDF" w:rsidP="00AA5E98">
      <w:pPr>
        <w:pStyle w:val="ListParagraph"/>
        <w:numPr>
          <w:ilvl w:val="1"/>
          <w:numId w:val="1"/>
        </w:numPr>
      </w:pPr>
      <w:r>
        <w:t>Will be put in t</w:t>
      </w:r>
      <w:r w:rsidR="001D3B05">
        <w:t xml:space="preserve">able format </w:t>
      </w:r>
    </w:p>
    <w:p w:rsidR="00BF1CDF" w:rsidRDefault="00BF1CDF" w:rsidP="00AA5E98">
      <w:pPr>
        <w:pStyle w:val="ListParagraph"/>
        <w:numPr>
          <w:ilvl w:val="1"/>
          <w:numId w:val="1"/>
        </w:numPr>
      </w:pPr>
      <w:r>
        <w:t>This will be sent to Service L</w:t>
      </w:r>
      <w:r w:rsidR="002C3599">
        <w:t>earning</w:t>
      </w:r>
      <w:r>
        <w:t xml:space="preserve"> with an explanation that a similar rubric is needed for the Service Learning GE Category</w:t>
      </w:r>
      <w:r w:rsidR="002C3599">
        <w:t xml:space="preserve">. This is a starting point and the new chair </w:t>
      </w:r>
      <w:r>
        <w:t xml:space="preserve">of the Assessment Panel </w:t>
      </w:r>
      <w:r w:rsidR="002C3599">
        <w:t>will be in touch</w:t>
      </w:r>
      <w:r>
        <w:t xml:space="preserve"> with Service Learning</w:t>
      </w:r>
      <w:r w:rsidR="002C3599">
        <w:t xml:space="preserve"> in </w:t>
      </w:r>
      <w:r>
        <w:t xml:space="preserve">the </w:t>
      </w:r>
      <w:r w:rsidR="0006109E">
        <w:t>f</w:t>
      </w:r>
      <w:r w:rsidR="002C3599">
        <w:t>all.</w:t>
      </w:r>
    </w:p>
    <w:p w:rsidR="007209F4" w:rsidRDefault="00BF1CDF" w:rsidP="00AA5E98">
      <w:pPr>
        <w:pStyle w:val="ListParagraph"/>
        <w:numPr>
          <w:ilvl w:val="1"/>
          <w:numId w:val="1"/>
        </w:numPr>
      </w:pPr>
      <w:r>
        <w:t xml:space="preserve">Original </w:t>
      </w:r>
      <w:r w:rsidR="007209F4">
        <w:t xml:space="preserve">guidelines from Service Learning </w:t>
      </w:r>
      <w:r>
        <w:t xml:space="preserve">were provided </w:t>
      </w:r>
      <w:r w:rsidR="007209F4">
        <w:t xml:space="preserve">but </w:t>
      </w:r>
      <w:r>
        <w:t>we need to ask them for revisions due to the changes to the GE Education Abroad submission guidelines. However, this</w:t>
      </w:r>
      <w:r w:rsidR="007209F4">
        <w:t xml:space="preserve"> </w:t>
      </w:r>
      <w:r>
        <w:t xml:space="preserve">does not </w:t>
      </w:r>
      <w:r w:rsidR="0068473A">
        <w:t>need to be done before summer</w:t>
      </w:r>
      <w:r w:rsidR="005D2608">
        <w:t xml:space="preserve"> semester</w:t>
      </w:r>
      <w:r w:rsidR="0068473A">
        <w:t xml:space="preserve">. </w:t>
      </w:r>
    </w:p>
    <w:sectPr w:rsidR="007209F4" w:rsidSect="00910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56E51"/>
    <w:multiLevelType w:val="hybridMultilevel"/>
    <w:tmpl w:val="45482792"/>
    <w:lvl w:ilvl="0" w:tplc="358491D0">
      <w:start w:val="11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709A2186"/>
    <w:multiLevelType w:val="hybridMultilevel"/>
    <w:tmpl w:val="96328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A01EF2"/>
    <w:multiLevelType w:val="hybridMultilevel"/>
    <w:tmpl w:val="2CECB2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1695"/>
    <w:rsid w:val="00056918"/>
    <w:rsid w:val="00057E11"/>
    <w:rsid w:val="0006109E"/>
    <w:rsid w:val="000B23A7"/>
    <w:rsid w:val="000D50E0"/>
    <w:rsid w:val="000E2AD0"/>
    <w:rsid w:val="001060E8"/>
    <w:rsid w:val="00147AC6"/>
    <w:rsid w:val="00157A1D"/>
    <w:rsid w:val="00174FAE"/>
    <w:rsid w:val="001777C1"/>
    <w:rsid w:val="00197790"/>
    <w:rsid w:val="001A224B"/>
    <w:rsid w:val="001D3B05"/>
    <w:rsid w:val="00211617"/>
    <w:rsid w:val="0023690F"/>
    <w:rsid w:val="00243387"/>
    <w:rsid w:val="00253E05"/>
    <w:rsid w:val="002C3599"/>
    <w:rsid w:val="003016E0"/>
    <w:rsid w:val="00301901"/>
    <w:rsid w:val="003070AD"/>
    <w:rsid w:val="003C1E8D"/>
    <w:rsid w:val="004057F2"/>
    <w:rsid w:val="00481AF6"/>
    <w:rsid w:val="00540A4B"/>
    <w:rsid w:val="005B4F2A"/>
    <w:rsid w:val="005D2608"/>
    <w:rsid w:val="0068473A"/>
    <w:rsid w:val="00691BCB"/>
    <w:rsid w:val="006C6736"/>
    <w:rsid w:val="007209F4"/>
    <w:rsid w:val="007537D3"/>
    <w:rsid w:val="0078411B"/>
    <w:rsid w:val="007C0B0A"/>
    <w:rsid w:val="007D5848"/>
    <w:rsid w:val="00803E39"/>
    <w:rsid w:val="0082439F"/>
    <w:rsid w:val="00854160"/>
    <w:rsid w:val="00856441"/>
    <w:rsid w:val="00872D5A"/>
    <w:rsid w:val="0089380E"/>
    <w:rsid w:val="008E2DB2"/>
    <w:rsid w:val="008E694E"/>
    <w:rsid w:val="00910F53"/>
    <w:rsid w:val="00930579"/>
    <w:rsid w:val="00950296"/>
    <w:rsid w:val="009A61BC"/>
    <w:rsid w:val="00A130D9"/>
    <w:rsid w:val="00AA50CB"/>
    <w:rsid w:val="00AA5E98"/>
    <w:rsid w:val="00B01695"/>
    <w:rsid w:val="00B22BB4"/>
    <w:rsid w:val="00BE528A"/>
    <w:rsid w:val="00BE6B9A"/>
    <w:rsid w:val="00BF1CDF"/>
    <w:rsid w:val="00C50BFA"/>
    <w:rsid w:val="00D130B8"/>
    <w:rsid w:val="00D403F8"/>
    <w:rsid w:val="00D6429E"/>
    <w:rsid w:val="00DB2006"/>
    <w:rsid w:val="00DC14B3"/>
    <w:rsid w:val="00E01F5E"/>
    <w:rsid w:val="00E14FBE"/>
    <w:rsid w:val="00E2196E"/>
    <w:rsid w:val="00EA4103"/>
    <w:rsid w:val="00ED544E"/>
    <w:rsid w:val="00ED5FE5"/>
    <w:rsid w:val="00EF5D13"/>
    <w:rsid w:val="00F50571"/>
    <w:rsid w:val="00FE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169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016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169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016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5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5A22B-2E49-483F-832E-D3274B1F6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Danielle Hogle</cp:lastModifiedBy>
  <cp:revision>2</cp:revision>
  <dcterms:created xsi:type="dcterms:W3CDTF">2013-01-28T14:27:00Z</dcterms:created>
  <dcterms:modified xsi:type="dcterms:W3CDTF">2013-01-28T14:27:00Z</dcterms:modified>
</cp:coreProperties>
</file>